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92" w:rsidRPr="00744392" w:rsidRDefault="00744392" w:rsidP="007443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92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питания обучающихся (воспитанников).</w:t>
      </w:r>
    </w:p>
    <w:p w:rsidR="00744392" w:rsidRPr="00744392" w:rsidRDefault="00744392" w:rsidP="0017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факторов, обеспечивающих гармоничный рост, полноценное физическое и нервное развитие детского организма, устойчивость к действию инфекций и других неблагоприятных воздействий окружающей среды является организация рационального питания в ДОУ. </w:t>
      </w:r>
    </w:p>
    <w:p w:rsidR="00744392" w:rsidRPr="00744392" w:rsidRDefault="00744392" w:rsidP="0017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принципами питания в детском саду являются: </w:t>
      </w:r>
    </w:p>
    <w:p w:rsidR="00744392" w:rsidRPr="00744392" w:rsidRDefault="00744392" w:rsidP="0017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-обеспечение достаточного поступления всех питательных веществ; </w:t>
      </w:r>
    </w:p>
    <w:p w:rsidR="00744392" w:rsidRPr="00744392" w:rsidRDefault="00744392" w:rsidP="0017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392">
        <w:rPr>
          <w:rFonts w:ascii="Times New Roman" w:hAnsi="Times New Roman" w:cs="Times New Roman"/>
          <w:color w:val="000000" w:themeColor="text1"/>
          <w:sz w:val="24"/>
          <w:szCs w:val="24"/>
        </w:rPr>
        <w:t>-соблюдение режима питания;</w:t>
      </w:r>
    </w:p>
    <w:p w:rsidR="00744392" w:rsidRPr="00744392" w:rsidRDefault="00744392" w:rsidP="00175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-выполнение правил технологии приготовления блюд.</w:t>
      </w:r>
    </w:p>
    <w:p w:rsidR="00744392" w:rsidRPr="00744392" w:rsidRDefault="00744392" w:rsidP="0017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Питание в детском саду организовано в соответствии с СанПиН 2.4.1.3049-13 «Требования к составлению меню для организации питания детей разного возраста».  </w:t>
      </w:r>
    </w:p>
    <w:p w:rsidR="00744392" w:rsidRPr="00744392" w:rsidRDefault="00744392" w:rsidP="0017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к устройству, оборудованию и содержанию пищеблока, к организации общественного питания, изготовлению и оборотоспособности  пищевых продуктов и продовольственного сырья соответствуют СанПиН  2.4.1.3049-13, а так же  инструкциям по охране труда при работе на пищеблоке.</w:t>
      </w:r>
    </w:p>
    <w:p w:rsidR="00744392" w:rsidRPr="00744392" w:rsidRDefault="00744392" w:rsidP="0017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МДОУ  " Детский сад" с. Добровольское заключены договора, которые обеспечивают гарантированное сбалансированное питание детей в соответствии с их возрастом и временем пребывания их в МДОУ.</w:t>
      </w:r>
    </w:p>
    <w:p w:rsidR="00744392" w:rsidRPr="00744392" w:rsidRDefault="00744392" w:rsidP="00175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МДОУ организован:</w:t>
      </w:r>
    </w:p>
    <w:p w:rsidR="00744392" w:rsidRPr="00744392" w:rsidRDefault="00744392" w:rsidP="0017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4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четырехразовое питание - 9 часовые группы: завтрак, второй завтрак, обед, полдник.</w:t>
      </w:r>
    </w:p>
    <w:p w:rsidR="00744392" w:rsidRPr="00175623" w:rsidRDefault="00744392" w:rsidP="0017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осуществляется в соответствии с примерным 10-дневным меню, разработанным  и утверждённым заведующим.</w:t>
      </w:r>
    </w:p>
    <w:p w:rsidR="00175623" w:rsidRDefault="00744392" w:rsidP="001756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23">
        <w:rPr>
          <w:rFonts w:ascii="Times New Roman" w:hAnsi="Times New Roman" w:cs="Times New Roman"/>
          <w:sz w:val="24"/>
          <w:szCs w:val="24"/>
        </w:rPr>
        <w:t xml:space="preserve"> Проводится витаминизация 3-го блюда. Натуральные нормы питания колеблются в пределах от 90 до 100 % . При организации питания соблюдаются возрастные физиологические нормы суточной потребности в основных пищевых веществах. Завтрак составляет 20% суточной калорийности, 2-ой завтрак -5%, обед 35%, полдник 15%. Важно правильное распределение различных продуктов в течение суток. В течение года между завтраком и обедом дети получают соки, фрукты. В еженедельный рацион питания включены фрукты, овощи, мясо, рыба и творог. </w:t>
      </w:r>
    </w:p>
    <w:p w:rsidR="00175623" w:rsidRDefault="00175623" w:rsidP="001756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4392" w:rsidRPr="00175623">
        <w:rPr>
          <w:rFonts w:ascii="Times New Roman" w:hAnsi="Times New Roman" w:cs="Times New Roman"/>
          <w:sz w:val="24"/>
          <w:szCs w:val="24"/>
        </w:rPr>
        <w:t>В организации питания ребенка раннего и дошкольного возраста большое значение имеет соблюдение определенного режима, что обеспечивает лучшее сохранение аппетита. Выдача готовой пищи с пищеблока и прием пищи в группе осуществляется согласно режима дня. Перед раздачей пищи в группы бракеражная ко</w:t>
      </w:r>
      <w:r w:rsidRPr="00175623">
        <w:rPr>
          <w:rFonts w:ascii="Times New Roman" w:hAnsi="Times New Roman" w:cs="Times New Roman"/>
          <w:sz w:val="24"/>
          <w:szCs w:val="24"/>
        </w:rPr>
        <w:t xml:space="preserve">миссия снимает пробу. При приёмке </w:t>
      </w:r>
      <w:r w:rsidR="00744392" w:rsidRPr="00175623">
        <w:rPr>
          <w:rFonts w:ascii="Times New Roman" w:hAnsi="Times New Roman" w:cs="Times New Roman"/>
          <w:sz w:val="24"/>
          <w:szCs w:val="24"/>
        </w:rPr>
        <w:t xml:space="preserve">проверяется качество поставляемых продуктов, осуществляется контроль за сроками реализации и правильностью их хранения.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В детском саду организован питьевой режим, используется кипяченная питьевая вода. </w:t>
      </w:r>
    </w:p>
    <w:p w:rsidR="00744392" w:rsidRPr="00744392" w:rsidRDefault="00175623" w:rsidP="0017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4392" w:rsidRPr="00744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качеством питания, витаминизацией блюд, закладкой продуктов питания, кулинарной обработкой, выбором блюд ,вкусовыми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 МДОУ.</w:t>
      </w:r>
    </w:p>
    <w:p w:rsidR="00B16E85" w:rsidRPr="00175623" w:rsidRDefault="00B16E85" w:rsidP="0017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56C" w:rsidRDefault="00CB756C" w:rsidP="00175623">
      <w:pPr>
        <w:spacing w:after="0" w:line="240" w:lineRule="auto"/>
      </w:pPr>
    </w:p>
    <w:p w:rsidR="00744392" w:rsidRDefault="00744392" w:rsidP="00175623">
      <w:pPr>
        <w:spacing w:line="240" w:lineRule="auto"/>
      </w:pPr>
    </w:p>
    <w:p w:rsidR="00744392" w:rsidRDefault="00744392"/>
    <w:p w:rsidR="00744392" w:rsidRDefault="00744392"/>
    <w:p w:rsidR="00744392" w:rsidRDefault="00744392"/>
    <w:p w:rsidR="00744392" w:rsidRDefault="00744392"/>
    <w:p w:rsidR="00744392" w:rsidRDefault="00744392"/>
    <w:p w:rsidR="00744392" w:rsidRDefault="00744392"/>
    <w:p w:rsidR="00744392" w:rsidRDefault="00744392"/>
    <w:p w:rsidR="00744392" w:rsidRDefault="00744392"/>
    <w:p w:rsidR="00744392" w:rsidRDefault="00744392"/>
    <w:p w:rsidR="00744392" w:rsidRDefault="00744392"/>
    <w:p w:rsidR="00744392" w:rsidRDefault="00744392"/>
    <w:p w:rsidR="00744392" w:rsidRDefault="00744392"/>
    <w:p w:rsidR="00744392" w:rsidRDefault="00744392"/>
    <w:p w:rsidR="00744392" w:rsidRPr="00744392" w:rsidRDefault="00744392"/>
    <w:sectPr w:rsidR="00744392" w:rsidRPr="00744392" w:rsidSect="00E7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B2" w:rsidRDefault="008F34B2" w:rsidP="00744392">
      <w:pPr>
        <w:spacing w:after="0" w:line="240" w:lineRule="auto"/>
      </w:pPr>
      <w:r>
        <w:separator/>
      </w:r>
    </w:p>
  </w:endnote>
  <w:endnote w:type="continuationSeparator" w:id="0">
    <w:p w:rsidR="008F34B2" w:rsidRDefault="008F34B2" w:rsidP="0074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B2" w:rsidRDefault="008F34B2" w:rsidP="00744392">
      <w:pPr>
        <w:spacing w:after="0" w:line="240" w:lineRule="auto"/>
      </w:pPr>
      <w:r>
        <w:separator/>
      </w:r>
    </w:p>
  </w:footnote>
  <w:footnote w:type="continuationSeparator" w:id="0">
    <w:p w:rsidR="008F34B2" w:rsidRDefault="008F34B2" w:rsidP="00744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56C"/>
    <w:rsid w:val="00175623"/>
    <w:rsid w:val="00744392"/>
    <w:rsid w:val="008F34B2"/>
    <w:rsid w:val="00B16E85"/>
    <w:rsid w:val="00B21BFA"/>
    <w:rsid w:val="00C322E3"/>
    <w:rsid w:val="00CB756C"/>
    <w:rsid w:val="00E76330"/>
    <w:rsid w:val="00F1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4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4392"/>
  </w:style>
  <w:style w:type="paragraph" w:styleId="a8">
    <w:name w:val="footer"/>
    <w:basedOn w:val="a"/>
    <w:link w:val="a9"/>
    <w:uiPriority w:val="99"/>
    <w:semiHidden/>
    <w:unhideWhenUsed/>
    <w:rsid w:val="0074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UserOk</cp:lastModifiedBy>
  <cp:revision>6</cp:revision>
  <dcterms:created xsi:type="dcterms:W3CDTF">2016-02-18T15:22:00Z</dcterms:created>
  <dcterms:modified xsi:type="dcterms:W3CDTF">2021-02-06T11:34:00Z</dcterms:modified>
</cp:coreProperties>
</file>